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9682" w14:textId="77777777" w:rsidR="00C74B2D" w:rsidRDefault="00C74B2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B4AB7DE" w14:textId="77777777" w:rsidR="00C74B2D" w:rsidRDefault="00C74B2D">
      <w:pPr>
        <w:pStyle w:val="ConsPlusNormal"/>
        <w:jc w:val="both"/>
        <w:outlineLvl w:val="0"/>
      </w:pPr>
    </w:p>
    <w:p w14:paraId="3C7C93CB" w14:textId="77777777" w:rsidR="00C74B2D" w:rsidRDefault="00C74B2D">
      <w:pPr>
        <w:pStyle w:val="ConsPlusTitle"/>
        <w:jc w:val="center"/>
      </w:pPr>
      <w:r>
        <w:t>ПРАВИТЕЛЬСТВО ВЛАДИМИРСКОЙ ОБЛАСТИ</w:t>
      </w:r>
    </w:p>
    <w:p w14:paraId="123EABEA" w14:textId="77777777" w:rsidR="00C74B2D" w:rsidRDefault="00C74B2D">
      <w:pPr>
        <w:pStyle w:val="ConsPlusTitle"/>
        <w:jc w:val="both"/>
      </w:pPr>
    </w:p>
    <w:p w14:paraId="0955E955" w14:textId="77777777" w:rsidR="00C74B2D" w:rsidRDefault="00C74B2D">
      <w:pPr>
        <w:pStyle w:val="ConsPlusTitle"/>
        <w:jc w:val="center"/>
      </w:pPr>
      <w:r>
        <w:t>ПОСТАНОВЛЕНИЕ</w:t>
      </w:r>
    </w:p>
    <w:p w14:paraId="3FE513A2" w14:textId="77777777" w:rsidR="00C74B2D" w:rsidRDefault="00C74B2D">
      <w:pPr>
        <w:pStyle w:val="ConsPlusTitle"/>
        <w:jc w:val="center"/>
      </w:pPr>
      <w:r>
        <w:t>от 26 декабря 2025 г. N 807</w:t>
      </w:r>
    </w:p>
    <w:p w14:paraId="522EF8B4" w14:textId="77777777" w:rsidR="00C74B2D" w:rsidRDefault="00C74B2D">
      <w:pPr>
        <w:pStyle w:val="ConsPlusTitle"/>
        <w:jc w:val="both"/>
      </w:pPr>
    </w:p>
    <w:p w14:paraId="6F07FCD6" w14:textId="77777777" w:rsidR="00C74B2D" w:rsidRDefault="00C74B2D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14:paraId="207B89B7" w14:textId="77777777" w:rsidR="00C74B2D" w:rsidRDefault="00C74B2D">
      <w:pPr>
        <w:pStyle w:val="ConsPlusTitle"/>
        <w:jc w:val="center"/>
      </w:pPr>
      <w:r>
        <w:t>РЕМОНТ ОБЩЕГО ИМУЩЕСТВА В МНОГОКВАРТИРНОМ ДОМЕ НА ТЕРРИТОРИИ</w:t>
      </w:r>
    </w:p>
    <w:p w14:paraId="3E5F0194" w14:textId="77777777" w:rsidR="00C74B2D" w:rsidRDefault="00C74B2D">
      <w:pPr>
        <w:pStyle w:val="ConsPlusTitle"/>
        <w:jc w:val="center"/>
      </w:pPr>
      <w:r>
        <w:t>ВЛАДИМИРСКОЙ ОБЛАСТИ НА 2026 ГОД</w:t>
      </w:r>
    </w:p>
    <w:p w14:paraId="5DCC6B46" w14:textId="77777777" w:rsidR="00C74B2D" w:rsidRDefault="00C74B2D">
      <w:pPr>
        <w:pStyle w:val="ConsPlusNormal"/>
        <w:jc w:val="both"/>
      </w:pPr>
    </w:p>
    <w:p w14:paraId="063C3479" w14:textId="77777777" w:rsidR="00C74B2D" w:rsidRDefault="00C74B2D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">
        <w:r>
          <w:rPr>
            <w:color w:val="0000FF"/>
          </w:rPr>
          <w:t>Законом</w:t>
        </w:r>
      </w:hyperlink>
      <w:r>
        <w:t xml:space="preserve"> Владимирской области от 06.11.2013 N 121-ОЗ "Об организации проведения капитального ремонта общего имущества в многоквартирных домах, расположенных на территории Владимирской области", </w:t>
      </w:r>
      <w:hyperlink r:id="rId7">
        <w:r>
          <w:rPr>
            <w:color w:val="0000FF"/>
          </w:rPr>
          <w:t>Законом</w:t>
        </w:r>
      </w:hyperlink>
      <w:r>
        <w:t xml:space="preserve"> Владимирской области от 04.10.2022 N 77-ОЗ "О Правительстве Владимирской области" Правительство Владимирской области постановляет:</w:t>
      </w:r>
    </w:p>
    <w:p w14:paraId="4EB5C9D7" w14:textId="77777777" w:rsidR="00C74B2D" w:rsidRDefault="00C74B2D">
      <w:pPr>
        <w:pStyle w:val="ConsPlusNormal"/>
        <w:spacing w:before="220"/>
        <w:ind w:firstLine="540"/>
        <w:jc w:val="both"/>
      </w:pPr>
      <w:r>
        <w:t>1. Установить на 2026 год минимальный размер взноса на капитальный ремонт общего имущества в многоквартирном доме на территории Владимирской области в следующем размере:</w:t>
      </w:r>
    </w:p>
    <w:p w14:paraId="2F0D2CAD" w14:textId="77777777" w:rsidR="00C74B2D" w:rsidRDefault="00C74B2D">
      <w:pPr>
        <w:pStyle w:val="ConsPlusNormal"/>
        <w:spacing w:before="220"/>
        <w:ind w:firstLine="540"/>
        <w:jc w:val="both"/>
      </w:pPr>
      <w:r>
        <w:t>- 14 рублей 63 копейки на один квадратный метр общей площади помещения, принадлежащего собственнику такого помещения, - для многоквартирных домов, не оснащенных лифтовым оборудованием, а также для многоквартирных домов переменной этажности, оснащенных лифтовым оборудованием, имеющих выход в подъезд, в котором отсутствует лифтовое оборудование;</w:t>
      </w:r>
    </w:p>
    <w:p w14:paraId="2777AE15" w14:textId="77777777" w:rsidR="00C74B2D" w:rsidRDefault="00C74B2D">
      <w:pPr>
        <w:pStyle w:val="ConsPlusNormal"/>
        <w:spacing w:before="220"/>
        <w:ind w:firstLine="540"/>
        <w:jc w:val="both"/>
      </w:pPr>
      <w:r>
        <w:t>- 15 рублей 76 копеек на один квадратный метр общей площади помещения, принадлежащего собственнику такого помещения, - для многоквартирных домов, оснащенных лифтовым оборудованием, а также для многоквартирных домов переменной этажности, оснащенных лифтовым оборудованием, имеющих выход в подъезд, в котором имеется лифтовое оборудование.</w:t>
      </w:r>
    </w:p>
    <w:p w14:paraId="355E2F2D" w14:textId="77777777" w:rsidR="00C74B2D" w:rsidRDefault="00C74B2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Владимирской области от 22.11.2024 N 706 "Об установлении минимального размера взноса на капитальный ремонт общего имущества в многоквартирном доме на территории Владимирской области на 2025 год".</w:t>
      </w:r>
    </w:p>
    <w:p w14:paraId="79449920" w14:textId="77777777" w:rsidR="00C74B2D" w:rsidRDefault="00C74B2D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Губернатора Владимирской области, курирующего вопросы развития инфраструктуры, ЖКХ и энергетики.</w:t>
      </w:r>
    </w:p>
    <w:p w14:paraId="57B36147" w14:textId="77777777" w:rsidR="00C74B2D" w:rsidRDefault="00C74B2D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2026 года и подлежит официальному опубликованию.</w:t>
      </w:r>
    </w:p>
    <w:p w14:paraId="17A7B5FD" w14:textId="77777777" w:rsidR="00C74B2D" w:rsidRDefault="00C74B2D">
      <w:pPr>
        <w:pStyle w:val="ConsPlusNormal"/>
        <w:jc w:val="both"/>
      </w:pPr>
    </w:p>
    <w:p w14:paraId="17FD728B" w14:textId="77777777" w:rsidR="00C74B2D" w:rsidRDefault="00C74B2D">
      <w:pPr>
        <w:pStyle w:val="ConsPlusNormal"/>
        <w:jc w:val="right"/>
      </w:pPr>
      <w:r>
        <w:t>Губернатор Владимирской области</w:t>
      </w:r>
    </w:p>
    <w:p w14:paraId="71200AD8" w14:textId="77777777" w:rsidR="00C74B2D" w:rsidRDefault="00C74B2D">
      <w:pPr>
        <w:pStyle w:val="ConsPlusNormal"/>
        <w:jc w:val="right"/>
      </w:pPr>
      <w:r>
        <w:t>А.А.АВДЕЕВ</w:t>
      </w:r>
    </w:p>
    <w:p w14:paraId="754D0431" w14:textId="77777777" w:rsidR="00C74B2D" w:rsidRDefault="00C74B2D">
      <w:pPr>
        <w:pStyle w:val="ConsPlusNormal"/>
        <w:jc w:val="both"/>
      </w:pPr>
    </w:p>
    <w:p w14:paraId="26A6B23B" w14:textId="77777777" w:rsidR="00C74B2D" w:rsidRDefault="00C74B2D">
      <w:pPr>
        <w:pStyle w:val="ConsPlusNormal"/>
        <w:jc w:val="both"/>
      </w:pPr>
    </w:p>
    <w:p w14:paraId="64104099" w14:textId="77777777" w:rsidR="00C74B2D" w:rsidRDefault="00C74B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FB8F7E" w14:textId="77777777" w:rsidR="00530C76" w:rsidRDefault="00530C76"/>
    <w:sectPr w:rsidR="00530C76" w:rsidSect="00C7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2D"/>
    <w:rsid w:val="0028189F"/>
    <w:rsid w:val="00530C76"/>
    <w:rsid w:val="00B34A70"/>
    <w:rsid w:val="00C74B2D"/>
    <w:rsid w:val="00F3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049D"/>
  <w15:chartTrackingRefBased/>
  <w15:docId w15:val="{C2222AC2-5BF7-492F-B238-73A8B0A2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4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4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B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4B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4B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4B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4B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4B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4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4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4B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4B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4B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4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4B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4B2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74B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74B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74B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104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2&amp;n=2248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2&amp;n=212219&amp;dst=100278" TargetMode="External"/><Relationship Id="rId5" Type="http://schemas.openxmlformats.org/officeDocument/2006/relationships/hyperlink" Target="https://login.consultant.ru/link/?req=doc&amp;base=LAW&amp;n=523355&amp;dst=19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Арефьева</dc:creator>
  <cp:keywords/>
  <dc:description/>
  <cp:lastModifiedBy>Оксана Александровна Арефьева</cp:lastModifiedBy>
  <cp:revision>1</cp:revision>
  <dcterms:created xsi:type="dcterms:W3CDTF">2026-02-25T06:13:00Z</dcterms:created>
  <dcterms:modified xsi:type="dcterms:W3CDTF">2026-02-25T06:14:00Z</dcterms:modified>
</cp:coreProperties>
</file>